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6D" w:rsidRDefault="00802E6D" w:rsidP="00685D6B">
      <w:pPr>
        <w:pStyle w:val="NoSpacing"/>
        <w:spacing w:line="360" w:lineRule="auto"/>
        <w:rPr>
          <w:rStyle w:val="yiv5264423966"/>
          <w:sz w:val="28"/>
          <w:szCs w:val="28"/>
        </w:rPr>
      </w:pPr>
    </w:p>
    <w:p w:rsidR="00B25F7A" w:rsidRPr="00F25A6A" w:rsidRDefault="00B4643C" w:rsidP="00685D6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25A6A">
        <w:rPr>
          <w:rStyle w:val="yiv5264423966"/>
          <w:rFonts w:ascii="Times New Roman" w:hAnsi="Times New Roman" w:cs="Times New Roman"/>
          <w:sz w:val="24"/>
          <w:szCs w:val="24"/>
        </w:rPr>
        <w:t xml:space="preserve">Different </w:t>
      </w:r>
      <w:r w:rsidR="00B40070" w:rsidRPr="00F25A6A">
        <w:rPr>
          <w:rStyle w:val="yiv5264423966"/>
          <w:rFonts w:ascii="Times New Roman" w:hAnsi="Times New Roman" w:cs="Times New Roman"/>
          <w:sz w:val="24"/>
          <w:szCs w:val="24"/>
        </w:rPr>
        <w:t>Assessment</w:t>
      </w:r>
      <w:r w:rsidR="00F25A6A">
        <w:rPr>
          <w:rStyle w:val="yiv526442396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A6A">
        <w:rPr>
          <w:rStyle w:val="yiv5264423966"/>
          <w:rFonts w:ascii="Times New Roman" w:hAnsi="Times New Roman" w:cs="Times New Roman"/>
          <w:sz w:val="24"/>
          <w:szCs w:val="24"/>
        </w:rPr>
        <w:t>Of</w:t>
      </w:r>
      <w:proofErr w:type="gramEnd"/>
      <w:r w:rsidRPr="00F25A6A">
        <w:rPr>
          <w:rStyle w:val="yiv5264423966"/>
          <w:rFonts w:ascii="Times New Roman" w:hAnsi="Times New Roman" w:cs="Times New Roman"/>
          <w:sz w:val="24"/>
          <w:szCs w:val="24"/>
        </w:rPr>
        <w:t xml:space="preserve"> AAA Size With Ultrasound A</w:t>
      </w:r>
      <w:r w:rsidR="00B25F7A" w:rsidRPr="00F25A6A">
        <w:rPr>
          <w:rStyle w:val="yiv5264423966"/>
          <w:rFonts w:ascii="Times New Roman" w:hAnsi="Times New Roman" w:cs="Times New Roman"/>
          <w:sz w:val="24"/>
          <w:szCs w:val="24"/>
        </w:rPr>
        <w:t>nd M</w:t>
      </w:r>
      <w:r w:rsidR="00B40070">
        <w:rPr>
          <w:rStyle w:val="yiv5264423966"/>
          <w:rFonts w:ascii="Times New Roman" w:hAnsi="Times New Roman" w:cs="Times New Roman"/>
          <w:sz w:val="24"/>
          <w:szCs w:val="24"/>
        </w:rPr>
        <w:t>D</w:t>
      </w:r>
      <w:r w:rsidR="00B25F7A" w:rsidRPr="00F25A6A">
        <w:rPr>
          <w:rStyle w:val="yiv5264423966"/>
          <w:rFonts w:ascii="Times New Roman" w:hAnsi="Times New Roman" w:cs="Times New Roman"/>
          <w:sz w:val="24"/>
          <w:szCs w:val="24"/>
        </w:rPr>
        <w:t xml:space="preserve">CT. </w:t>
      </w:r>
    </w:p>
    <w:p w:rsidR="00B25F7A" w:rsidRPr="00F25A6A" w:rsidRDefault="00B25F7A" w:rsidP="00685D6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E20C0" w:rsidRPr="00F25A6A" w:rsidRDefault="009937ED" w:rsidP="00DE2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5A6A">
        <w:rPr>
          <w:rFonts w:ascii="Times New Roman" w:hAnsi="Times New Roman" w:cs="Times New Roman"/>
          <w:bCs/>
          <w:sz w:val="24"/>
          <w:szCs w:val="24"/>
        </w:rPr>
        <w:t>Dragan Vasic</w:t>
      </w:r>
      <w:r w:rsidR="00DE20C0" w:rsidRPr="00F25A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25A6A" w:rsidRPr="00F25A6A">
        <w:rPr>
          <w:rFonts w:ascii="Times New Roman" w:hAnsi="Times New Roman" w:cs="Times New Roman"/>
          <w:bCs/>
          <w:sz w:val="24"/>
          <w:szCs w:val="24"/>
        </w:rPr>
        <w:t>Oliver Radmili</w:t>
      </w:r>
      <w:r w:rsidR="00F25A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5A6A">
        <w:rPr>
          <w:rFonts w:ascii="Times New Roman" w:hAnsi="Times New Roman" w:cs="Times New Roman"/>
          <w:bCs/>
          <w:sz w:val="24"/>
          <w:szCs w:val="24"/>
        </w:rPr>
        <w:t>Dragan Markovic, Slavica Todorovic</w:t>
      </w:r>
      <w:r w:rsidR="003C70CC" w:rsidRPr="00F25A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5A6A">
        <w:rPr>
          <w:rFonts w:ascii="Times New Roman" w:hAnsi="Times New Roman" w:cs="Times New Roman"/>
          <w:bCs/>
          <w:sz w:val="24"/>
          <w:szCs w:val="24"/>
        </w:rPr>
        <w:t>Milica Vranes-Stojimirov.</w:t>
      </w:r>
    </w:p>
    <w:p w:rsidR="00DE20C0" w:rsidRPr="00F25A6A" w:rsidRDefault="00DE20C0" w:rsidP="00DE2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noProof w:val="0"/>
          <w:sz w:val="24"/>
          <w:szCs w:val="24"/>
        </w:rPr>
      </w:pPr>
    </w:p>
    <w:p w:rsidR="00900C83" w:rsidRPr="00F25A6A" w:rsidRDefault="00A324CF" w:rsidP="00900C8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F25A6A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OBJECTIVE</w:t>
      </w:r>
      <w:r w:rsidR="00900C83" w:rsidRPr="00F25A6A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: </w:t>
      </w:r>
    </w:p>
    <w:p w:rsidR="00900C83" w:rsidRPr="00F25A6A" w:rsidRDefault="00CD630A" w:rsidP="008458F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Accurate </w:t>
      </w:r>
      <w:r w:rsidR="002677BA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measurement</w:t>
      </w:r>
      <w:r w:rsidR="002677BA">
        <w:rPr>
          <w:rFonts w:ascii="Times New Roman" w:eastAsia="Times New Roman" w:hAnsi="Times New Roman" w:cs="Times New Roman"/>
          <w:noProof w:val="0"/>
          <w:sz w:val="24"/>
          <w:szCs w:val="24"/>
        </w:rPr>
        <w:t>s</w:t>
      </w:r>
      <w:r w:rsidR="002677BA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of abdominal aortic aneurysm (AAA) </w:t>
      </w:r>
      <w:r w:rsidR="002677BA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diameter</w:t>
      </w:r>
      <w:r w:rsidR="002677BA">
        <w:rPr>
          <w:rFonts w:ascii="Times New Roman" w:eastAsia="Times New Roman" w:hAnsi="Times New Roman" w:cs="Times New Roman"/>
          <w:noProof w:val="0"/>
          <w:sz w:val="24"/>
          <w:szCs w:val="24"/>
        </w:rPr>
        <w:t>s</w:t>
      </w:r>
      <w:r w:rsidR="002677BA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with both </w:t>
      </w:r>
      <w:r w:rsidR="000A4CF9" w:rsidRPr="00F25A6A">
        <w:rPr>
          <w:rFonts w:ascii="Times New Roman" w:hAnsi="Times New Roman" w:cs="Times New Roman"/>
          <w:bCs/>
          <w:noProof w:val="0"/>
          <w:sz w:val="24"/>
          <w:szCs w:val="24"/>
        </w:rPr>
        <w:t>m</w:t>
      </w:r>
      <w:r w:rsidR="00753C0D" w:rsidRPr="00F25A6A">
        <w:rPr>
          <w:rFonts w:ascii="Times New Roman" w:hAnsi="Times New Roman" w:cs="Times New Roman"/>
          <w:bCs/>
          <w:noProof w:val="0"/>
          <w:sz w:val="24"/>
          <w:szCs w:val="24"/>
        </w:rPr>
        <w:t>ultiple detec</w:t>
      </w:r>
      <w:r w:rsidR="000A4CF9" w:rsidRPr="00F25A6A">
        <w:rPr>
          <w:rFonts w:ascii="Times New Roman" w:hAnsi="Times New Roman" w:cs="Times New Roman"/>
          <w:bCs/>
          <w:noProof w:val="0"/>
          <w:sz w:val="24"/>
          <w:szCs w:val="24"/>
        </w:rPr>
        <w:t xml:space="preserve">tor 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computed tomography (</w:t>
      </w:r>
      <w:r w:rsidR="000A4CF9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MD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CT) and ultrasound (US) are essential for screening, planning 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and 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surgical </w:t>
      </w:r>
      <w:r w:rsidR="00B40070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intervention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and follow-up after endovascular repair. 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Clinical assessment of maximal AAA diameter assumes clinical equivalency between </w:t>
      </w:r>
      <w:r w:rsidR="000A4CF9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US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and </w:t>
      </w:r>
      <w:r w:rsidR="000A4CF9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MDCT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. This study was undertaken to compare maximal AAA diameter by US</w:t>
      </w:r>
      <w:r w:rsidR="008458FC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and </w:t>
      </w:r>
      <w:r w:rsidR="001D7D74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MD</w:t>
      </w:r>
      <w:r w:rsidR="008458FC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CT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and to assess the effect that AAA angulation </w:t>
      </w:r>
      <w:r w:rsidR="00952CED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and </w:t>
      </w:r>
      <w:r w:rsidR="006A3031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length </w:t>
      </w:r>
      <w:r w:rsidR="009C323C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of </w:t>
      </w:r>
      <w:r w:rsidR="006A3031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neck 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has on each measurement.</w:t>
      </w:r>
    </w:p>
    <w:p w:rsidR="00900C83" w:rsidRPr="00F25A6A" w:rsidRDefault="00900C83" w:rsidP="00900C8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F25A6A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METHODS: </w:t>
      </w:r>
    </w:p>
    <w:p w:rsidR="00313E9E" w:rsidRPr="00F25A6A" w:rsidRDefault="00952CED" w:rsidP="00313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F25A6A">
        <w:rPr>
          <w:rFonts w:ascii="Times New Roman" w:hAnsi="Times New Roman" w:cs="Times New Roman"/>
          <w:noProof w:val="0"/>
          <w:color w:val="0C0C0C"/>
          <w:sz w:val="24"/>
          <w:szCs w:val="24"/>
        </w:rPr>
        <w:t>A</w:t>
      </w:r>
      <w:r w:rsidR="004E13EE" w:rsidRPr="00F25A6A">
        <w:rPr>
          <w:rFonts w:ascii="Times New Roman" w:hAnsi="Times New Roman" w:cs="Times New Roman"/>
          <w:noProof w:val="0"/>
          <w:color w:val="0C0C0C"/>
          <w:sz w:val="24"/>
          <w:szCs w:val="24"/>
        </w:rPr>
        <w:t>nteroposterior</w:t>
      </w:r>
      <w:proofErr w:type="spellEnd"/>
      <w:r w:rsidR="004E13EE" w:rsidRPr="00F25A6A">
        <w:rPr>
          <w:rFonts w:ascii="Times New Roman" w:hAnsi="Times New Roman" w:cs="Times New Roman"/>
          <w:noProof w:val="0"/>
          <w:color w:val="0C0C0C"/>
          <w:sz w:val="24"/>
          <w:szCs w:val="24"/>
        </w:rPr>
        <w:t xml:space="preserve"> and transverse </w:t>
      </w:r>
      <w:r w:rsidR="00B40070" w:rsidRPr="00F25A6A">
        <w:rPr>
          <w:rFonts w:ascii="Times New Roman" w:hAnsi="Times New Roman" w:cs="Times New Roman"/>
          <w:noProof w:val="0"/>
          <w:color w:val="0C0C0C"/>
          <w:sz w:val="24"/>
          <w:szCs w:val="24"/>
        </w:rPr>
        <w:t>diameter</w:t>
      </w:r>
      <w:r w:rsidR="00B40070">
        <w:rPr>
          <w:rFonts w:ascii="Times New Roman" w:hAnsi="Times New Roman" w:cs="Times New Roman"/>
          <w:noProof w:val="0"/>
          <w:color w:val="0C0C0C"/>
          <w:sz w:val="24"/>
          <w:szCs w:val="24"/>
        </w:rPr>
        <w:t>s</w:t>
      </w:r>
      <w:r w:rsidR="004E13EE" w:rsidRPr="00F25A6A">
        <w:rPr>
          <w:rFonts w:ascii="Times New Roman" w:hAnsi="Times New Roman" w:cs="Times New Roman"/>
          <w:noProof w:val="0"/>
          <w:color w:val="0C0C0C"/>
          <w:sz w:val="24"/>
          <w:szCs w:val="24"/>
        </w:rPr>
        <w:t xml:space="preserve"> </w:t>
      </w:r>
      <w:r w:rsidR="00B40070">
        <w:rPr>
          <w:rFonts w:ascii="Times New Roman" w:hAnsi="Times New Roman" w:cs="Times New Roman"/>
          <w:noProof w:val="0"/>
          <w:color w:val="0C0C0C"/>
          <w:sz w:val="24"/>
          <w:szCs w:val="24"/>
        </w:rPr>
        <w:t xml:space="preserve">were measured </w:t>
      </w:r>
      <w:r w:rsidR="004E13EE" w:rsidRPr="00F25A6A">
        <w:rPr>
          <w:rFonts w:ascii="Times New Roman" w:hAnsi="Times New Roman" w:cs="Times New Roman"/>
          <w:noProof w:val="0"/>
          <w:color w:val="0C0C0C"/>
          <w:sz w:val="24"/>
          <w:szCs w:val="24"/>
        </w:rPr>
        <w:t>outer to outer</w:t>
      </w:r>
      <w:r w:rsidR="004E13EE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by US and </w:t>
      </w:r>
      <w:r w:rsidR="000F70A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M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>D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CT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while 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aortic </w:t>
      </w:r>
      <w:r w:rsidR="00B40070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angulations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and minor axis diamet</w:t>
      </w:r>
      <w:r w:rsidR="009C323C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ers were measured prospectively</w:t>
      </w:r>
      <w:r w:rsidR="00D572B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</w:t>
      </w:r>
      <w:r w:rsidR="002813F7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neck</w:t>
      </w:r>
      <w:r w:rsidR="00B40070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 length </w:t>
      </w:r>
      <w:r w:rsidR="002813F7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≥2.5 cm</w:t>
      </w:r>
      <w:r w:rsidR="00D572B5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).</w:t>
      </w:r>
      <w:r w:rsidR="002813F7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313E9E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Correlations were performed between all image diameters, and differences in their me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>ans were assessed with paired t-</w:t>
      </w:r>
      <w:r w:rsidR="00313E9E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test.</w:t>
      </w:r>
    </w:p>
    <w:p w:rsidR="00900C83" w:rsidRPr="00F25A6A" w:rsidRDefault="00900C83" w:rsidP="00313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F25A6A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RESULTS: </w:t>
      </w:r>
    </w:p>
    <w:p w:rsidR="00124383" w:rsidRDefault="00A324CF" w:rsidP="0086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213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patients were analyzed. Mean </w:t>
      </w:r>
      <w:proofErr w:type="spellStart"/>
      <w:r w:rsidR="00EB185D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anteroposterior</w:t>
      </w:r>
      <w:proofErr w:type="spellEnd"/>
      <w:r w:rsidR="00EB185D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1243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diameter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measured by </w:t>
      </w:r>
      <w:r w:rsidR="00EB185D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MDCT 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(5</w:t>
      </w:r>
      <w:r w:rsidR="00641201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9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.0 mm) was </w:t>
      </w:r>
      <w:r w:rsidR="00EB185D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in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significantly larger </w:t>
      </w:r>
      <w:r w:rsidR="007E6C5C">
        <w:rPr>
          <w:rFonts w:ascii="Times New Roman" w:eastAsia="Times New Roman" w:hAnsi="Times New Roman" w:cs="Times New Roman"/>
          <w:noProof w:val="0"/>
          <w:sz w:val="24"/>
          <w:szCs w:val="24"/>
        </w:rPr>
        <w:t>(P&gt;0.05)</w:t>
      </w:r>
      <w:r w:rsidR="00B47ACA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than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those measured by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US (5</w:t>
      </w:r>
      <w:r w:rsidR="0068238D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8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="0068238D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1 mm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). The difference between </w:t>
      </w:r>
      <w:r w:rsidR="00B47ACA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transverse </w:t>
      </w:r>
      <w:r w:rsidR="00D8615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diameter 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of </w:t>
      </w:r>
      <w:r w:rsidR="00D8615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AAA </w:t>
      </w:r>
      <w:r w:rsidR="00B4007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measured by 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US</w:t>
      </w:r>
      <w:r w:rsidR="00B47ACA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and </w:t>
      </w:r>
      <w:r w:rsidR="00B47ACA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MDCT</w:t>
      </w:r>
      <w:r w:rsidR="00F444F5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</w:t>
      </w:r>
      <w:r w:rsidR="00D75BB6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3</w:t>
      </w:r>
      <w:r w:rsidR="00F444F5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="00D75BB6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6</w:t>
      </w:r>
      <w:r w:rsidR="00F444F5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mm) was 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>significant</w:t>
      </w:r>
      <w:r w:rsidR="00F444F5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(P&lt;0.05).</w:t>
      </w:r>
      <w:r w:rsidR="00900C8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:rsidR="00124383" w:rsidRDefault="003C1128" w:rsidP="0086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In cases </w:t>
      </w:r>
      <w:r w:rsidR="002677B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of AAA </w:t>
      </w:r>
      <w:r w:rsidR="001C0F15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without </w:t>
      </w:r>
      <w:r w:rsidR="00124383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angulations</w:t>
      </w:r>
      <w:r w:rsidR="002677B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 </w:t>
      </w:r>
      <w:r w:rsidR="002813F7">
        <w:rPr>
          <w:rFonts w:ascii="Times New Roman" w:hAnsi="Times New Roman" w:cs="Times New Roman"/>
          <w:noProof w:val="0"/>
          <w:color w:val="080808"/>
          <w:sz w:val="24"/>
          <w:szCs w:val="24"/>
        </w:rPr>
        <w:t>m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ean AAA diameter </w:t>
      </w:r>
      <w:r w:rsidR="002677B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measured by </w:t>
      </w:r>
      <w:r w:rsidR="009E0E6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US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 was </w:t>
      </w:r>
      <w:r w:rsidR="009E0E6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5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.</w:t>
      </w:r>
      <w:r w:rsidR="009E0E6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4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 (±0.68) cm and </w:t>
      </w:r>
      <w:r w:rsidR="009E0E6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5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.</w:t>
      </w:r>
      <w:r w:rsidR="009E0E6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5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 (±0.58) cm </w:t>
      </w:r>
      <w:r w:rsidR="002677B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measured by </w:t>
      </w:r>
      <w:r w:rsidR="00F77A61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MD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CT (</w:t>
      </w:r>
      <w:r w:rsidR="00D9275E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P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=0.4)</w:t>
      </w:r>
      <w:r w:rsidR="007E6C5C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, </w:t>
      </w:r>
      <w:r w:rsidR="002677B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with 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excellent </w:t>
      </w:r>
      <w:r w:rsidR="002677B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correlation 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(</w:t>
      </w:r>
      <w:r w:rsidR="00D9275E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r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=</w:t>
      </w:r>
      <w:r w:rsidR="00D75BB6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0.94)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.</w:t>
      </w:r>
      <w:r w:rsidR="00D75BB6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:rsidR="00124383" w:rsidRPr="002677BA" w:rsidRDefault="002677BA" w:rsidP="00863113">
      <w:pPr>
        <w:spacing w:before="100" w:beforeAutospacing="1" w:after="100" w:afterAutospacing="1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In cases of AAA with </w:t>
      </w:r>
      <w:proofErr w:type="spellStart"/>
      <w:r w:rsidR="001C0F15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angulation</w:t>
      </w:r>
      <w:proofErr w:type="spellEnd"/>
      <w:r w:rsidR="00B40070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 </w:t>
      </w:r>
      <w:r w:rsidR="002813F7" w:rsidRPr="00F25A6A">
        <w:rPr>
          <w:rFonts w:ascii="Times New Roman" w:eastAsia="MS Gothic" w:hAnsi="Times New Roman" w:cs="Times New Roman"/>
          <w:color w:val="000000"/>
          <w:sz w:val="24"/>
          <w:szCs w:val="24"/>
        </w:rPr>
        <w:t>≥</w:t>
      </w:r>
      <w:r w:rsidR="002813F7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 </w:t>
      </w:r>
      <w:r w:rsidR="002813F7" w:rsidRPr="00F25A6A">
        <w:rPr>
          <w:rFonts w:ascii="Times New Roman" w:eastAsia="MS Gothic" w:hAnsi="Times New Roman" w:cs="Times New Roman"/>
          <w:color w:val="000000"/>
          <w:sz w:val="24"/>
          <w:szCs w:val="24"/>
        </w:rPr>
        <w:t>30°</w:t>
      </w:r>
      <w:r w:rsidR="002813F7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 m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ean </w:t>
      </w:r>
      <w:r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AAA diameter </w:t>
      </w:r>
      <w:r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measured by </w:t>
      </w:r>
      <w:r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US was 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5.</w:t>
      </w:r>
      <w:r w:rsidR="00F77A61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6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 (±0.39) cm and 5.</w:t>
      </w:r>
      <w:r w:rsidR="00F77A61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8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 (± 0.43) cm </w:t>
      </w:r>
      <w:r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measured by </w:t>
      </w:r>
      <w:r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MDCT 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(</w:t>
      </w:r>
      <w:r w:rsidR="00D9275E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P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 = 0.2)</w:t>
      </w:r>
      <w:r w:rsidR="007E6C5C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with good </w:t>
      </w:r>
      <w:r w:rsidR="007E6C5C">
        <w:rPr>
          <w:rFonts w:ascii="Times New Roman" w:hAnsi="Times New Roman" w:cs="Times New Roman"/>
          <w:noProof w:val="0"/>
          <w:color w:val="080808"/>
          <w:sz w:val="24"/>
          <w:szCs w:val="24"/>
        </w:rPr>
        <w:t>c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orrelation for this group (</w:t>
      </w:r>
      <w:r w:rsidR="00D9275E"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r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=0.69).</w:t>
      </w:r>
      <w:r w:rsidR="00863113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:rsidR="00124383" w:rsidRDefault="002677BA" w:rsidP="0086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In cases of AAA with </w:t>
      </w:r>
      <w:proofErr w:type="spellStart"/>
      <w:r w:rsidRPr="00F25A6A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angulation</w:t>
      </w:r>
      <w:proofErr w:type="spellEnd"/>
      <w:r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 </w:t>
      </w:r>
      <w:r w:rsidR="002813F7" w:rsidRPr="00F25A6A">
        <w:rPr>
          <w:rFonts w:ascii="Times New Roman" w:eastAsia="MS Gothic" w:hAnsi="Times New Roman" w:cs="Times New Roman"/>
          <w:color w:val="000000"/>
          <w:sz w:val="24"/>
          <w:szCs w:val="24"/>
        </w:rPr>
        <w:t>≤30°</w:t>
      </w:r>
      <w:r w:rsidR="002813F7"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 w:val="0"/>
          <w:color w:val="080808"/>
          <w:sz w:val="24"/>
          <w:szCs w:val="24"/>
        </w:rPr>
        <w:t>m</w:t>
      </w:r>
      <w:r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ean AAA diameter </w:t>
      </w:r>
      <w:r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measured by </w:t>
      </w:r>
      <w:r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US was </w:t>
      </w:r>
      <w:r w:rsidR="00F77A61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5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.</w:t>
      </w:r>
      <w:r w:rsidR="00F77A61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7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 (±0.83) cm and </w:t>
      </w:r>
      <w:r w:rsidR="003E6DE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6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.</w:t>
      </w:r>
      <w:r w:rsidR="003E6DE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0</w:t>
      </w:r>
      <w:r w:rsidR="00D9275E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 (±0.79) cm </w:t>
      </w:r>
      <w:r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measured by </w:t>
      </w:r>
      <w:r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MDCT</w:t>
      </w:r>
      <w:r w:rsidR="007E6C5C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; </w:t>
      </w:r>
      <w:r w:rsidR="003E6DE8" w:rsidRPr="00F25A6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significantly larger (P&lt;0.001). </w:t>
      </w:r>
    </w:p>
    <w:p w:rsidR="00FD5943" w:rsidRDefault="00124383" w:rsidP="008631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 w:val="0"/>
          <w:color w:val="080808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Difficulties in AAA diameter are </w:t>
      </w:r>
      <w:r w:rsidR="00FD5943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caused by aortic tortuosity. </w:t>
      </w:r>
      <w:r w:rsidR="007E6C5C">
        <w:rPr>
          <w:rFonts w:ascii="Times New Roman" w:hAnsi="Times New Roman" w:cs="Times New Roman"/>
          <w:noProof w:val="0"/>
          <w:color w:val="080808"/>
          <w:sz w:val="24"/>
          <w:szCs w:val="24"/>
        </w:rPr>
        <w:t>D</w:t>
      </w:r>
      <w:r w:rsidR="00FD5943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iameter of this tortuous aorta is exaggerated with a true transverse view and is correctly measured only in an obl</w:t>
      </w:r>
      <w:r w:rsidR="003E6DE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ique view</w:t>
      </w:r>
      <w:r w:rsidR="007E6C5C">
        <w:rPr>
          <w:rFonts w:ascii="Times New Roman" w:hAnsi="Times New Roman" w:cs="Times New Roman"/>
          <w:noProof w:val="0"/>
          <w:color w:val="080808"/>
          <w:sz w:val="24"/>
          <w:szCs w:val="24"/>
        </w:rPr>
        <w:t>, c</w:t>
      </w:r>
      <w:r w:rsidR="003E6DE8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>oronal images elim</w:t>
      </w:r>
      <w:r w:rsidR="00FD5943" w:rsidRPr="00F25A6A">
        <w:rPr>
          <w:rFonts w:ascii="Times New Roman" w:hAnsi="Times New Roman" w:cs="Times New Roman"/>
          <w:noProof w:val="0"/>
          <w:color w:val="080808"/>
          <w:sz w:val="24"/>
          <w:szCs w:val="24"/>
        </w:rPr>
        <w:t xml:space="preserve">inate this problem. </w:t>
      </w:r>
      <w:bookmarkStart w:id="0" w:name="_GoBack"/>
      <w:bookmarkEnd w:id="0"/>
    </w:p>
    <w:p w:rsidR="005058EF" w:rsidRDefault="005058EF" w:rsidP="008631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 w:val="0"/>
          <w:color w:val="080808"/>
          <w:sz w:val="24"/>
          <w:szCs w:val="24"/>
        </w:rPr>
      </w:pPr>
    </w:p>
    <w:p w:rsidR="00900C83" w:rsidRPr="00A37D45" w:rsidRDefault="00900C83" w:rsidP="00900C8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A37D45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lastRenderedPageBreak/>
        <w:t xml:space="preserve">CONCLUSION: </w:t>
      </w:r>
    </w:p>
    <w:p w:rsidR="00900C83" w:rsidRPr="00A37D45" w:rsidRDefault="00601A5A" w:rsidP="00900C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There is 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good </w:t>
      </w:r>
      <w:r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correlation between the AAA </w:t>
      </w:r>
      <w:r w:rsidR="003C1128"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diameter </w:t>
      </w:r>
      <w:r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>measure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d by </w:t>
      </w:r>
      <w:r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>M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>D</w:t>
      </w:r>
      <w:r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>CT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and</w:t>
      </w:r>
      <w:r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0F70A3"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>US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>, but in cases w</w:t>
      </w:r>
      <w:r w:rsidR="00900C83"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hen aortic 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neck </w:t>
      </w:r>
      <w:r w:rsidR="00900C83"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angulation 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is </w:t>
      </w:r>
      <w:r w:rsidR="000350B4">
        <w:rPr>
          <w:rFonts w:ascii="Times New Roman" w:eastAsia="Times New Roman" w:hAnsi="Times New Roman" w:cs="Times New Roman"/>
          <w:noProof w:val="0"/>
          <w:sz w:val="24"/>
          <w:szCs w:val="24"/>
        </w:rPr>
        <w:t>less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>er</w:t>
      </w:r>
      <w:r w:rsidR="00900C83"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than </w:t>
      </w:r>
      <w:r w:rsidR="00863113">
        <w:rPr>
          <w:rFonts w:ascii="Times New Roman" w:eastAsia="Times New Roman" w:hAnsi="Times New Roman" w:cs="Times New Roman"/>
          <w:noProof w:val="0"/>
          <w:sz w:val="24"/>
          <w:szCs w:val="24"/>
        </w:rPr>
        <w:t>30</w:t>
      </w:r>
      <w:r w:rsidR="00900C83"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degrees 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>MD</w:t>
      </w:r>
      <w:r w:rsidR="003C1128"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CT </w:t>
      </w:r>
      <w:r w:rsidR="003C11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measurement in </w:t>
      </w:r>
      <w:r w:rsidR="00863113">
        <w:rPr>
          <w:rFonts w:ascii="Times New Roman" w:eastAsia="Times New Roman" w:hAnsi="Times New Roman" w:cs="Times New Roman"/>
          <w:noProof w:val="0"/>
          <w:sz w:val="24"/>
          <w:szCs w:val="24"/>
        </w:rPr>
        <w:t>transverse plane</w:t>
      </w:r>
      <w:r w:rsidR="00900C83" w:rsidRPr="00A37D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becomes unreliable. </w:t>
      </w:r>
    </w:p>
    <w:p w:rsidR="00A66CA5" w:rsidRPr="00DE20C0" w:rsidRDefault="00A66CA5" w:rsidP="0090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sectPr w:rsidR="00A66CA5" w:rsidRPr="00DE20C0" w:rsidSect="00FF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BA2E8A"/>
    <w:multiLevelType w:val="hybridMultilevel"/>
    <w:tmpl w:val="4CF60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B404A"/>
    <w:rsid w:val="000350B4"/>
    <w:rsid w:val="00077308"/>
    <w:rsid w:val="000A4CF9"/>
    <w:rsid w:val="000F70A3"/>
    <w:rsid w:val="00124383"/>
    <w:rsid w:val="001C0F15"/>
    <w:rsid w:val="001D7D74"/>
    <w:rsid w:val="00251499"/>
    <w:rsid w:val="002677BA"/>
    <w:rsid w:val="002813F7"/>
    <w:rsid w:val="00313E9E"/>
    <w:rsid w:val="00336579"/>
    <w:rsid w:val="00376658"/>
    <w:rsid w:val="003C1128"/>
    <w:rsid w:val="003C70CC"/>
    <w:rsid w:val="003E6DE8"/>
    <w:rsid w:val="004E13EE"/>
    <w:rsid w:val="005058EF"/>
    <w:rsid w:val="005C31AE"/>
    <w:rsid w:val="00601A5A"/>
    <w:rsid w:val="00616004"/>
    <w:rsid w:val="00641201"/>
    <w:rsid w:val="00665FC8"/>
    <w:rsid w:val="0068238D"/>
    <w:rsid w:val="00685D6B"/>
    <w:rsid w:val="006916FA"/>
    <w:rsid w:val="006A3031"/>
    <w:rsid w:val="006B404A"/>
    <w:rsid w:val="00733131"/>
    <w:rsid w:val="00753C0D"/>
    <w:rsid w:val="00770A2B"/>
    <w:rsid w:val="007E6C5C"/>
    <w:rsid w:val="00802E6D"/>
    <w:rsid w:val="00822F0F"/>
    <w:rsid w:val="008458FC"/>
    <w:rsid w:val="008628DC"/>
    <w:rsid w:val="00863113"/>
    <w:rsid w:val="008E5CCD"/>
    <w:rsid w:val="008F57A7"/>
    <w:rsid w:val="00900C83"/>
    <w:rsid w:val="00952CED"/>
    <w:rsid w:val="009937ED"/>
    <w:rsid w:val="0099722D"/>
    <w:rsid w:val="009C323C"/>
    <w:rsid w:val="009E0E68"/>
    <w:rsid w:val="00A31EF7"/>
    <w:rsid w:val="00A324CF"/>
    <w:rsid w:val="00A37D45"/>
    <w:rsid w:val="00A61FE3"/>
    <w:rsid w:val="00A66CA5"/>
    <w:rsid w:val="00AE7B7E"/>
    <w:rsid w:val="00B060B2"/>
    <w:rsid w:val="00B25F7A"/>
    <w:rsid w:val="00B40070"/>
    <w:rsid w:val="00B4643C"/>
    <w:rsid w:val="00B47ACA"/>
    <w:rsid w:val="00CD630A"/>
    <w:rsid w:val="00D17750"/>
    <w:rsid w:val="00D572B5"/>
    <w:rsid w:val="00D75BB6"/>
    <w:rsid w:val="00D8214C"/>
    <w:rsid w:val="00D8615E"/>
    <w:rsid w:val="00D9275E"/>
    <w:rsid w:val="00DE20C0"/>
    <w:rsid w:val="00E34910"/>
    <w:rsid w:val="00E368C6"/>
    <w:rsid w:val="00EB185D"/>
    <w:rsid w:val="00EE7A94"/>
    <w:rsid w:val="00F25A6A"/>
    <w:rsid w:val="00F444F5"/>
    <w:rsid w:val="00F77A61"/>
    <w:rsid w:val="00FD5943"/>
    <w:rsid w:val="00F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4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4A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37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5264423966">
    <w:name w:val="yiv5264423966"/>
    <w:basedOn w:val="DefaultParagraphFont"/>
    <w:rsid w:val="00B25F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36</cp:revision>
  <dcterms:created xsi:type="dcterms:W3CDTF">2015-12-21T10:43:00Z</dcterms:created>
  <dcterms:modified xsi:type="dcterms:W3CDTF">2016-01-18T11:21:00Z</dcterms:modified>
</cp:coreProperties>
</file>