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27" w:rsidRDefault="00BF44B3">
      <w:pPr>
        <w:rPr>
          <w:b/>
          <w:sz w:val="24"/>
          <w:szCs w:val="24"/>
        </w:rPr>
      </w:pPr>
      <w:r w:rsidRPr="00FF1CD9">
        <w:rPr>
          <w:b/>
          <w:sz w:val="24"/>
          <w:szCs w:val="24"/>
        </w:rPr>
        <w:t>INFRAPOPLITEAL</w:t>
      </w:r>
      <w:r w:rsidR="00DF5B7B" w:rsidRPr="00FF1CD9">
        <w:rPr>
          <w:b/>
          <w:sz w:val="24"/>
          <w:szCs w:val="24"/>
        </w:rPr>
        <w:t xml:space="preserve"> ENDOVASCULAR </w:t>
      </w:r>
      <w:r w:rsidRPr="00FF1CD9">
        <w:rPr>
          <w:b/>
          <w:sz w:val="24"/>
          <w:szCs w:val="24"/>
        </w:rPr>
        <w:t>PROCEDURES ON PATIENTS WITH DIABETES MELLITUS: MID-TERM FOLLOW-UP RESULTS.</w:t>
      </w:r>
    </w:p>
    <w:p w:rsidR="00CA56F9" w:rsidRDefault="00CA56F9">
      <w:pPr>
        <w:rPr>
          <w:b/>
          <w:sz w:val="24"/>
          <w:szCs w:val="24"/>
        </w:rPr>
      </w:pPr>
    </w:p>
    <w:p w:rsidR="00CA56F9" w:rsidRDefault="00CA56F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Ugur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Cangel</w:t>
      </w:r>
      <w:proofErr w:type="spellEnd"/>
      <w:r>
        <w:rPr>
          <w:b/>
          <w:sz w:val="24"/>
          <w:szCs w:val="24"/>
        </w:rPr>
        <w:t xml:space="preserve">*, </w:t>
      </w:r>
      <w:proofErr w:type="gramStart"/>
      <w:r>
        <w:rPr>
          <w:b/>
          <w:sz w:val="24"/>
          <w:szCs w:val="24"/>
        </w:rPr>
        <w:t>Adem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Dervisoglu</w:t>
      </w:r>
      <w:proofErr w:type="spellEnd"/>
      <w:r>
        <w:rPr>
          <w:b/>
          <w:sz w:val="24"/>
          <w:szCs w:val="24"/>
        </w:rPr>
        <w:t xml:space="preserve">**, Atilla </w:t>
      </w:r>
      <w:proofErr w:type="spellStart"/>
      <w:r>
        <w:rPr>
          <w:b/>
          <w:sz w:val="24"/>
          <w:szCs w:val="24"/>
        </w:rPr>
        <w:t>Bitigen</w:t>
      </w:r>
      <w:proofErr w:type="spellEnd"/>
      <w:r>
        <w:rPr>
          <w:b/>
          <w:sz w:val="24"/>
          <w:szCs w:val="24"/>
        </w:rPr>
        <w:t>***</w:t>
      </w:r>
    </w:p>
    <w:p w:rsidR="00CA56F9" w:rsidRDefault="00CA5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>
        <w:rPr>
          <w:b/>
          <w:sz w:val="24"/>
          <w:szCs w:val="24"/>
        </w:rPr>
        <w:t>Bahcesehir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Univercity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Faculty</w:t>
      </w:r>
      <w:proofErr w:type="spellEnd"/>
      <w:r>
        <w:rPr>
          <w:b/>
          <w:sz w:val="24"/>
          <w:szCs w:val="24"/>
        </w:rPr>
        <w:t xml:space="preserve"> CVS </w:t>
      </w:r>
    </w:p>
    <w:p w:rsidR="00CA56F9" w:rsidRDefault="00CA5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proofErr w:type="spellStart"/>
      <w:r>
        <w:rPr>
          <w:b/>
          <w:sz w:val="24"/>
          <w:szCs w:val="24"/>
        </w:rPr>
        <w:t>Bahcesehir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Univercity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Faculty</w:t>
      </w:r>
      <w:proofErr w:type="spellEnd"/>
      <w:r>
        <w:rPr>
          <w:b/>
          <w:sz w:val="24"/>
          <w:szCs w:val="24"/>
        </w:rPr>
        <w:t xml:space="preserve"> General </w:t>
      </w:r>
      <w:proofErr w:type="spellStart"/>
      <w:r>
        <w:rPr>
          <w:b/>
          <w:sz w:val="24"/>
          <w:szCs w:val="24"/>
        </w:rPr>
        <w:t>Surgery</w:t>
      </w:r>
      <w:proofErr w:type="spellEnd"/>
    </w:p>
    <w:p w:rsidR="00BF44B3" w:rsidRDefault="00CA56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 Kemerburgaz </w:t>
      </w:r>
      <w:proofErr w:type="spellStart"/>
      <w:r>
        <w:rPr>
          <w:b/>
          <w:sz w:val="24"/>
          <w:szCs w:val="24"/>
        </w:rPr>
        <w:t>Univercity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Faculty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Cardiology</w:t>
      </w:r>
      <w:proofErr w:type="spellEnd"/>
    </w:p>
    <w:p w:rsidR="00CA56F9" w:rsidRPr="00FF1CD9" w:rsidRDefault="00CA56F9">
      <w:pPr>
        <w:rPr>
          <w:rFonts w:ascii="Arial" w:hAnsi="Arial" w:cs="Arial"/>
          <w:sz w:val="24"/>
          <w:szCs w:val="24"/>
        </w:rPr>
      </w:pPr>
    </w:p>
    <w:p w:rsidR="00DF5B7B" w:rsidRPr="00FF1CD9" w:rsidRDefault="00FF1CD9">
      <w:pPr>
        <w:rPr>
          <w:rFonts w:ascii="Arial" w:hAnsi="Arial" w:cs="Arial"/>
          <w:sz w:val="24"/>
          <w:szCs w:val="24"/>
        </w:rPr>
      </w:pPr>
      <w:proofErr w:type="spellStart"/>
      <w:r w:rsidRPr="00AC0A22">
        <w:rPr>
          <w:rFonts w:ascii="Arial" w:hAnsi="Arial" w:cs="Arial"/>
          <w:b/>
          <w:sz w:val="24"/>
          <w:szCs w:val="24"/>
        </w:rPr>
        <w:t>Objective</w:t>
      </w:r>
      <w:proofErr w:type="spellEnd"/>
      <w:r w:rsidRPr="00AC0A2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Atherosclerotic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infrapopliteal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arterial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diseases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are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associated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with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poor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B" w:rsidRPr="00FF1CD9">
        <w:rPr>
          <w:rFonts w:ascii="Arial" w:hAnsi="Arial" w:cs="Arial"/>
          <w:sz w:val="24"/>
          <w:szCs w:val="24"/>
        </w:rPr>
        <w:t>outcomes</w:t>
      </w:r>
      <w:proofErr w:type="spellEnd"/>
      <w:r w:rsidR="00DF5B7B" w:rsidRPr="00FF1CD9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comparison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diabetic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diabetic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patients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A22">
        <w:rPr>
          <w:rFonts w:ascii="Arial" w:hAnsi="Arial" w:cs="Arial"/>
          <w:sz w:val="24"/>
          <w:szCs w:val="24"/>
        </w:rPr>
        <w:t>underwent</w:t>
      </w:r>
      <w:proofErr w:type="spellEnd"/>
      <w:r w:rsidR="00AC0A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A22">
        <w:rPr>
          <w:rFonts w:ascii="Arial" w:hAnsi="Arial" w:cs="Arial"/>
          <w:sz w:val="24"/>
          <w:szCs w:val="24"/>
        </w:rPr>
        <w:t>endovascular</w:t>
      </w:r>
      <w:proofErr w:type="spellEnd"/>
      <w:r w:rsidR="00AC0A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A22">
        <w:rPr>
          <w:rFonts w:ascii="Arial" w:hAnsi="Arial" w:cs="Arial"/>
          <w:sz w:val="24"/>
          <w:szCs w:val="24"/>
        </w:rPr>
        <w:t>procedures</w:t>
      </w:r>
      <w:proofErr w:type="spellEnd"/>
      <w:r w:rsidR="00AC0A22">
        <w:rPr>
          <w:rFonts w:ascii="Arial" w:hAnsi="Arial" w:cs="Arial"/>
          <w:sz w:val="24"/>
          <w:szCs w:val="24"/>
        </w:rPr>
        <w:t xml:space="preserve">. </w:t>
      </w:r>
    </w:p>
    <w:p w:rsidR="00FF1CD9" w:rsidRDefault="00AC0A2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C0A22">
        <w:rPr>
          <w:rFonts w:ascii="Arial" w:hAnsi="Arial" w:cs="Arial"/>
          <w:b/>
          <w:color w:val="000000"/>
          <w:sz w:val="24"/>
          <w:szCs w:val="24"/>
        </w:rPr>
        <w:t>METHODS: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Fifteen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patients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with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diabetes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mellitus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underwent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infrapopliteal</w:t>
      </w:r>
      <w:proofErr w:type="spellEnd"/>
      <w:r w:rsidR="00DF5B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endovascular</w:t>
      </w:r>
      <w:proofErr w:type="spellEnd"/>
      <w:r w:rsidR="00DF5B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procedure</w:t>
      </w:r>
      <w:r w:rsidR="00FF1CD9"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="00FF1CD9">
        <w:rPr>
          <w:rFonts w:ascii="Arial" w:hAnsi="Arial" w:cs="Arial"/>
          <w:color w:val="000000"/>
          <w:sz w:val="24"/>
          <w:szCs w:val="24"/>
        </w:rPr>
        <w:t xml:space="preserve"> (PTA </w:t>
      </w:r>
      <w:proofErr w:type="spellStart"/>
      <w:r w:rsidR="00FF1CD9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="00FF1CD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1CD9">
        <w:rPr>
          <w:rFonts w:ascii="Arial" w:hAnsi="Arial" w:cs="Arial"/>
          <w:color w:val="000000"/>
          <w:sz w:val="24"/>
          <w:szCs w:val="24"/>
        </w:rPr>
        <w:t>Stent</w:t>
      </w:r>
      <w:proofErr w:type="spellEnd"/>
      <w:r w:rsidR="00FF1CD9">
        <w:rPr>
          <w:rFonts w:ascii="Arial" w:hAnsi="Arial" w:cs="Arial"/>
          <w:color w:val="000000"/>
          <w:sz w:val="24"/>
          <w:szCs w:val="24"/>
        </w:rPr>
        <w:t>)</w:t>
      </w:r>
      <w:r w:rsidR="00DF5B7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 w:rsidR="00DF5B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="00DF5B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was</w:t>
      </w:r>
      <w:proofErr w:type="spellEnd"/>
      <w:r w:rsidR="00DF5B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matched</w:t>
      </w:r>
      <w:proofErr w:type="spellEnd"/>
      <w:r w:rsidR="00DF5B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5B7B">
        <w:rPr>
          <w:rFonts w:ascii="Arial" w:hAnsi="Arial" w:cs="Arial"/>
          <w:color w:val="000000"/>
          <w:sz w:val="24"/>
          <w:szCs w:val="24"/>
        </w:rPr>
        <w:t>with</w:t>
      </w:r>
      <w:proofErr w:type="spellEnd"/>
      <w:r w:rsidR="00DF5B7B">
        <w:rPr>
          <w:rFonts w:ascii="Arial" w:hAnsi="Arial" w:cs="Arial"/>
          <w:color w:val="000000"/>
          <w:sz w:val="24"/>
          <w:szCs w:val="24"/>
        </w:rPr>
        <w:t xml:space="preserve"> 15</w:t>
      </w:r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cohort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patients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without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diabetes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mellitus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which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were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selected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from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vascular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44B3" w:rsidRPr="00BF44B3">
        <w:rPr>
          <w:rFonts w:ascii="Arial" w:hAnsi="Arial" w:cs="Arial"/>
          <w:color w:val="000000"/>
          <w:sz w:val="24"/>
          <w:szCs w:val="24"/>
        </w:rPr>
        <w:t>database</w:t>
      </w:r>
      <w:proofErr w:type="spellEnd"/>
      <w:r w:rsidR="00BF44B3" w:rsidRPr="00BF44B3">
        <w:rPr>
          <w:rFonts w:ascii="Arial" w:hAnsi="Arial" w:cs="Arial"/>
          <w:color w:val="000000"/>
          <w:sz w:val="24"/>
          <w:szCs w:val="24"/>
        </w:rPr>
        <w:t>.</w:t>
      </w:r>
      <w:r w:rsidR="001816D6" w:rsidRPr="001816D6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Restenosis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and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clinical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outcomes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were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assessed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 xml:space="preserve"> at a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follow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>-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up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 xml:space="preserve"> of</w:t>
      </w:r>
      <w:r w:rsidR="001816D6">
        <w:rPr>
          <w:rFonts w:ascii="Arial" w:hAnsi="Arial" w:cs="Arial"/>
          <w:sz w:val="24"/>
          <w:szCs w:val="24"/>
        </w:rPr>
        <w:t xml:space="preserve"> 1- 3</w:t>
      </w:r>
      <w:r w:rsidR="001816D6" w:rsidRPr="001816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6D6" w:rsidRPr="001816D6">
        <w:rPr>
          <w:rFonts w:ascii="Arial" w:hAnsi="Arial" w:cs="Arial"/>
          <w:sz w:val="24"/>
          <w:szCs w:val="24"/>
        </w:rPr>
        <w:t>years</w:t>
      </w:r>
      <w:proofErr w:type="spellEnd"/>
      <w:r w:rsidR="001816D6" w:rsidRPr="001816D6">
        <w:rPr>
          <w:rFonts w:ascii="Arial" w:hAnsi="Arial" w:cs="Arial"/>
          <w:sz w:val="24"/>
          <w:szCs w:val="24"/>
        </w:rPr>
        <w:t>.</w:t>
      </w:r>
      <w:r w:rsidR="00BF44B3" w:rsidRPr="001816D6">
        <w:rPr>
          <w:rFonts w:ascii="Arial" w:hAnsi="Arial" w:cs="Arial"/>
          <w:color w:val="000000"/>
          <w:sz w:val="24"/>
          <w:szCs w:val="24"/>
        </w:rPr>
        <w:br/>
      </w:r>
    </w:p>
    <w:p w:rsidR="00FF1CD9" w:rsidRDefault="00BF44B3">
      <w:pPr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BF44B3">
        <w:rPr>
          <w:rFonts w:ascii="Arial" w:hAnsi="Arial" w:cs="Arial"/>
          <w:b/>
          <w:bCs/>
          <w:color w:val="000000"/>
          <w:sz w:val="24"/>
          <w:szCs w:val="24"/>
        </w:rPr>
        <w:t>Results</w:t>
      </w:r>
      <w:proofErr w:type="spellEnd"/>
      <w:r w:rsidRPr="00BF44B3">
        <w:rPr>
          <w:rFonts w:ascii="Arial" w:hAnsi="Arial" w:cs="Arial"/>
          <w:b/>
          <w:bCs/>
          <w:color w:val="000000"/>
          <w:sz w:val="24"/>
          <w:szCs w:val="24"/>
        </w:rPr>
        <w:t>.-</w:t>
      </w:r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Diabetic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patients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had a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higher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percentage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FF1CD9">
        <w:rPr>
          <w:rFonts w:ascii="Arial" w:hAnsi="Arial" w:cs="Arial"/>
          <w:sz w:val="24"/>
          <w:szCs w:val="24"/>
        </w:rPr>
        <w:t>chronic</w:t>
      </w:r>
      <w:proofErr w:type="spellEnd"/>
      <w:r w:rsid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CD9">
        <w:rPr>
          <w:rFonts w:ascii="Arial" w:hAnsi="Arial" w:cs="Arial"/>
          <w:sz w:val="24"/>
          <w:szCs w:val="24"/>
        </w:rPr>
        <w:t>kidney</w:t>
      </w:r>
      <w:proofErr w:type="spellEnd"/>
      <w:r w:rsid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CD9">
        <w:rPr>
          <w:rFonts w:ascii="Arial" w:hAnsi="Arial" w:cs="Arial"/>
          <w:sz w:val="24"/>
          <w:szCs w:val="24"/>
        </w:rPr>
        <w:t>disease</w:t>
      </w:r>
      <w:proofErr w:type="spellEnd"/>
      <w:r w:rsidR="00FF1CD9">
        <w:rPr>
          <w:rFonts w:ascii="Arial" w:hAnsi="Arial" w:cs="Arial"/>
          <w:sz w:val="24"/>
          <w:szCs w:val="24"/>
        </w:rPr>
        <w:t xml:space="preserve"> (25</w:t>
      </w:r>
      <w:r w:rsidR="00FF1CD9" w:rsidRPr="00FF1CD9">
        <w:rPr>
          <w:rFonts w:ascii="Arial" w:hAnsi="Arial" w:cs="Arial"/>
          <w:sz w:val="24"/>
          <w:szCs w:val="24"/>
        </w:rPr>
        <w:t xml:space="preserve">.7% vs. </w:t>
      </w:r>
      <w:r w:rsidR="00FF1CD9">
        <w:rPr>
          <w:rFonts w:ascii="Arial" w:hAnsi="Arial" w:cs="Arial"/>
          <w:sz w:val="24"/>
          <w:szCs w:val="24"/>
        </w:rPr>
        <w:t>4.3</w:t>
      </w:r>
      <w:r w:rsidR="00FF1CD9" w:rsidRPr="00FF1CD9">
        <w:rPr>
          <w:rFonts w:ascii="Arial" w:hAnsi="Arial" w:cs="Arial"/>
          <w:sz w:val="24"/>
          <w:szCs w:val="24"/>
        </w:rPr>
        <w:t>%; P&lt;.01),</w:t>
      </w:r>
      <w:r w:rsid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coronary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artery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disease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(</w:t>
      </w:r>
      <w:r w:rsidR="00FF1CD9">
        <w:rPr>
          <w:rFonts w:ascii="Arial" w:hAnsi="Arial" w:cs="Arial"/>
          <w:sz w:val="24"/>
          <w:szCs w:val="24"/>
        </w:rPr>
        <w:t>48</w:t>
      </w:r>
      <w:r w:rsidR="00FF1CD9" w:rsidRPr="00FF1CD9">
        <w:rPr>
          <w:rFonts w:ascii="Arial" w:hAnsi="Arial" w:cs="Arial"/>
          <w:sz w:val="24"/>
          <w:szCs w:val="24"/>
        </w:rPr>
        <w:t xml:space="preserve">.6% vs. </w:t>
      </w:r>
      <w:r w:rsidR="00FF1CD9">
        <w:rPr>
          <w:rFonts w:ascii="Arial" w:hAnsi="Arial" w:cs="Arial"/>
          <w:sz w:val="24"/>
          <w:szCs w:val="24"/>
        </w:rPr>
        <w:t>15</w:t>
      </w:r>
      <w:r w:rsidR="00FF1CD9" w:rsidRPr="00FF1CD9">
        <w:rPr>
          <w:rFonts w:ascii="Arial" w:hAnsi="Arial" w:cs="Arial"/>
          <w:sz w:val="24"/>
          <w:szCs w:val="24"/>
        </w:rPr>
        <w:t>%; P=.02)</w:t>
      </w:r>
      <w:r w:rsidR="00FF1CD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FF1CD9">
        <w:rPr>
          <w:rFonts w:ascii="Arial" w:hAnsi="Arial" w:cs="Arial"/>
          <w:sz w:val="24"/>
          <w:szCs w:val="24"/>
        </w:rPr>
        <w:t>and</w:t>
      </w:r>
      <w:proofErr w:type="spellEnd"/>
      <w:r w:rsidR="00FF1CD9" w:rsidRPr="00FF1CD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F1CD9" w:rsidRPr="00FF1CD9">
        <w:rPr>
          <w:rFonts w:ascii="Arial" w:hAnsi="Arial" w:cs="Arial"/>
          <w:sz w:val="24"/>
          <w:szCs w:val="24"/>
        </w:rPr>
        <w:t>wound</w:t>
      </w:r>
      <w:proofErr w:type="spellEnd"/>
      <w:proofErr w:type="gramEnd"/>
      <w:r w:rsidR="00FF1CD9" w:rsidRPr="00FF1CD9">
        <w:rPr>
          <w:rFonts w:ascii="Arial" w:hAnsi="Arial" w:cs="Arial"/>
          <w:sz w:val="24"/>
          <w:szCs w:val="24"/>
        </w:rPr>
        <w:t xml:space="preserve"> (</w:t>
      </w:r>
      <w:r w:rsidR="00FF1CD9">
        <w:rPr>
          <w:rFonts w:ascii="Arial" w:hAnsi="Arial" w:cs="Arial"/>
          <w:sz w:val="24"/>
          <w:szCs w:val="24"/>
        </w:rPr>
        <w:t>62</w:t>
      </w:r>
      <w:r w:rsidR="00FF1CD9" w:rsidRPr="00FF1CD9">
        <w:rPr>
          <w:rFonts w:ascii="Arial" w:hAnsi="Arial" w:cs="Arial"/>
          <w:sz w:val="24"/>
          <w:szCs w:val="24"/>
        </w:rPr>
        <w:t xml:space="preserve">% vs. </w:t>
      </w:r>
      <w:r w:rsidR="00FF1CD9">
        <w:rPr>
          <w:rFonts w:ascii="Arial" w:hAnsi="Arial" w:cs="Arial"/>
          <w:sz w:val="24"/>
          <w:szCs w:val="24"/>
        </w:rPr>
        <w:t>24.3</w:t>
      </w:r>
      <w:r w:rsidR="00FF1CD9" w:rsidRPr="00FF1CD9">
        <w:rPr>
          <w:rFonts w:ascii="Arial" w:hAnsi="Arial" w:cs="Arial"/>
          <w:sz w:val="24"/>
          <w:szCs w:val="24"/>
        </w:rPr>
        <w:t>%; P&lt;.001</w:t>
      </w:r>
      <w:r w:rsidRPr="00BF44B3">
        <w:rPr>
          <w:rFonts w:ascii="Arial" w:hAnsi="Arial" w:cs="Arial"/>
          <w:color w:val="000000"/>
          <w:sz w:val="24"/>
          <w:szCs w:val="24"/>
        </w:rPr>
        <w:t xml:space="preserve">Cumulative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patency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diabetics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for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3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years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were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r w:rsidR="00DF5B7B">
        <w:rPr>
          <w:rFonts w:ascii="Arial" w:hAnsi="Arial" w:cs="Arial"/>
          <w:color w:val="000000"/>
          <w:sz w:val="24"/>
          <w:szCs w:val="24"/>
        </w:rPr>
        <w:t>78</w:t>
      </w:r>
      <w:r w:rsidRPr="00BF44B3">
        <w:rPr>
          <w:rFonts w:ascii="Arial" w:hAnsi="Arial" w:cs="Arial"/>
          <w:color w:val="000000"/>
          <w:sz w:val="24"/>
          <w:szCs w:val="24"/>
        </w:rPr>
        <w:t xml:space="preserve">.6%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r w:rsidR="00DF5B7B">
        <w:rPr>
          <w:rFonts w:ascii="Arial" w:hAnsi="Arial" w:cs="Arial"/>
          <w:color w:val="000000"/>
          <w:sz w:val="24"/>
          <w:szCs w:val="24"/>
        </w:rPr>
        <w:t>67</w:t>
      </w:r>
      <w:r w:rsidRPr="00BF44B3">
        <w:rPr>
          <w:rFonts w:ascii="Arial" w:hAnsi="Arial" w:cs="Arial"/>
          <w:color w:val="000000"/>
          <w:sz w:val="24"/>
          <w:szCs w:val="24"/>
        </w:rPr>
        <w:t xml:space="preserve">.1%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respectively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results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non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diabetics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were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F5B7B">
        <w:rPr>
          <w:rFonts w:ascii="Arial" w:hAnsi="Arial" w:cs="Arial"/>
          <w:color w:val="000000"/>
          <w:sz w:val="24"/>
          <w:szCs w:val="24"/>
        </w:rPr>
        <w:t>8</w:t>
      </w:r>
      <w:r w:rsidRPr="00BF44B3">
        <w:rPr>
          <w:rFonts w:ascii="Arial" w:hAnsi="Arial" w:cs="Arial"/>
          <w:color w:val="000000"/>
          <w:sz w:val="24"/>
          <w:szCs w:val="24"/>
        </w:rPr>
        <w:t>1.4</w:t>
      </w:r>
      <w:proofErr w:type="gramEnd"/>
      <w:r w:rsidRPr="00BF44B3">
        <w:rPr>
          <w:rFonts w:ascii="Arial" w:hAnsi="Arial" w:cs="Arial"/>
          <w:color w:val="000000"/>
          <w:sz w:val="24"/>
          <w:szCs w:val="24"/>
        </w:rPr>
        <w:t xml:space="preserve">%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r w:rsidR="00DF5B7B">
        <w:rPr>
          <w:rFonts w:ascii="Arial" w:hAnsi="Arial" w:cs="Arial"/>
          <w:color w:val="000000"/>
          <w:sz w:val="24"/>
          <w:szCs w:val="24"/>
        </w:rPr>
        <w:t>7</w:t>
      </w:r>
      <w:r w:rsidRPr="00BF44B3">
        <w:rPr>
          <w:rFonts w:ascii="Arial" w:hAnsi="Arial" w:cs="Arial"/>
          <w:color w:val="000000"/>
          <w:sz w:val="24"/>
          <w:szCs w:val="24"/>
        </w:rPr>
        <w:t xml:space="preserve">4.4%,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respectively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(p&gt;0.05).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Six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minor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3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major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amputations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had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be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performed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on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diabetics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contrary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2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minor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amputations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non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diabetics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(p&lt;0.05).</w:t>
      </w:r>
      <w:r w:rsidRPr="00BF44B3">
        <w:rPr>
          <w:rFonts w:ascii="Arial" w:hAnsi="Arial" w:cs="Arial"/>
          <w:color w:val="000000"/>
          <w:sz w:val="24"/>
          <w:szCs w:val="24"/>
        </w:rPr>
        <w:br/>
      </w:r>
    </w:p>
    <w:p w:rsidR="00BF44B3" w:rsidRPr="00BF44B3" w:rsidRDefault="00BF44B3">
      <w:pPr>
        <w:rPr>
          <w:sz w:val="24"/>
          <w:szCs w:val="24"/>
        </w:rPr>
      </w:pPr>
      <w:proofErr w:type="spellStart"/>
      <w:r w:rsidRPr="00BF44B3">
        <w:rPr>
          <w:rFonts w:ascii="Arial" w:hAnsi="Arial" w:cs="Arial"/>
          <w:b/>
          <w:bCs/>
          <w:color w:val="000000"/>
          <w:sz w:val="24"/>
          <w:szCs w:val="24"/>
        </w:rPr>
        <w:t>Conclusion</w:t>
      </w:r>
      <w:proofErr w:type="spellEnd"/>
      <w:r w:rsidRPr="00BF44B3">
        <w:rPr>
          <w:rFonts w:ascii="Arial" w:hAnsi="Arial" w:cs="Arial"/>
          <w:b/>
          <w:bCs/>
          <w:color w:val="000000"/>
          <w:sz w:val="24"/>
          <w:szCs w:val="24"/>
        </w:rPr>
        <w:t>.-</w:t>
      </w:r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Results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achieved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diabetic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were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not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statistically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significant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than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non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diabetic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group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although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amputation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rate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was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found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higher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44B3">
        <w:rPr>
          <w:rFonts w:ascii="Arial" w:hAnsi="Arial" w:cs="Arial"/>
          <w:color w:val="000000"/>
          <w:sz w:val="24"/>
          <w:szCs w:val="24"/>
        </w:rPr>
        <w:t>former</w:t>
      </w:r>
      <w:proofErr w:type="spellEnd"/>
      <w:r w:rsidRPr="00BF44B3">
        <w:rPr>
          <w:rFonts w:ascii="Arial" w:hAnsi="Arial" w:cs="Arial"/>
          <w:color w:val="000000"/>
          <w:sz w:val="24"/>
          <w:szCs w:val="24"/>
        </w:rPr>
        <w:t>.</w:t>
      </w:r>
    </w:p>
    <w:p w:rsidR="00BF44B3" w:rsidRDefault="00BF44B3"/>
    <w:sectPr w:rsidR="00BF44B3" w:rsidSect="002C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4B3"/>
    <w:rsid w:val="001816D6"/>
    <w:rsid w:val="002C5227"/>
    <w:rsid w:val="006D4D75"/>
    <w:rsid w:val="009F5BB4"/>
    <w:rsid w:val="00AC0A22"/>
    <w:rsid w:val="00BF44B3"/>
    <w:rsid w:val="00CA56F9"/>
    <w:rsid w:val="00DF5B7B"/>
    <w:rsid w:val="00FF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FF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ugur.cangel</dc:creator>
  <cp:lastModifiedBy>ugur.cangel</cp:lastModifiedBy>
  <cp:revision>2</cp:revision>
  <dcterms:created xsi:type="dcterms:W3CDTF">2015-04-28T10:02:00Z</dcterms:created>
  <dcterms:modified xsi:type="dcterms:W3CDTF">2015-11-18T07:43:00Z</dcterms:modified>
</cp:coreProperties>
</file>